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C6" w:rsidRDefault="00AD26C6"/>
    <w:p w:rsidR="00AD26C6" w:rsidRPr="00AD26C6" w:rsidRDefault="00AD26C6" w:rsidP="00AD2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D26C6">
        <w:rPr>
          <w:rFonts w:ascii="Arial" w:eastAsia="Times New Roman" w:hAnsi="Arial" w:cs="Arial"/>
          <w:b/>
          <w:color w:val="505050"/>
          <w:sz w:val="24"/>
          <w:szCs w:val="24"/>
          <w:shd w:val="clear" w:color="auto" w:fill="FFFFFF"/>
          <w:lang w:eastAsia="en-GB"/>
        </w:rPr>
        <w:t>Terms of Reference for the Patient Participation Group (PPG)</w:t>
      </w:r>
      <w:r w:rsidRPr="00AD26C6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br/>
      </w:r>
    </w:p>
    <w:p w:rsid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b/>
          <w:bCs/>
          <w:color w:val="505050"/>
          <w:u w:val="single"/>
          <w:lang w:eastAsia="en-GB"/>
        </w:rPr>
        <w:t>Aim of the Group</w:t>
      </w:r>
      <w:r w:rsidRPr="00AD26C6">
        <w:rPr>
          <w:rFonts w:ascii="Arial" w:eastAsia="Times New Roman" w:hAnsi="Arial" w:cs="Arial"/>
          <w:color w:val="505050"/>
          <w:lang w:eastAsia="en-GB"/>
        </w:rPr>
        <w:br/>
      </w:r>
    </w:p>
    <w:p w:rsidR="00AD26C6" w:rsidRP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 xml:space="preserve">To represent the patients of </w:t>
      </w:r>
      <w:r>
        <w:rPr>
          <w:rFonts w:ascii="Arial" w:eastAsia="Times New Roman" w:hAnsi="Arial" w:cs="Arial"/>
          <w:color w:val="505050"/>
          <w:lang w:eastAsia="en-GB"/>
        </w:rPr>
        <w:t>Dr Moss and Partners</w:t>
      </w:r>
      <w:r w:rsidRPr="00AD26C6">
        <w:rPr>
          <w:rFonts w:ascii="Arial" w:eastAsia="Times New Roman" w:hAnsi="Arial" w:cs="Arial"/>
          <w:color w:val="505050"/>
          <w:lang w:eastAsia="en-GB"/>
        </w:rPr>
        <w:t xml:space="preserve"> and work alongside the partnership and practice staff to improve services to patients.</w:t>
      </w:r>
      <w:r w:rsidRPr="00AD26C6">
        <w:rPr>
          <w:rFonts w:ascii="Arial" w:eastAsia="Times New Roman" w:hAnsi="Arial" w:cs="Arial"/>
          <w:color w:val="505050"/>
          <w:lang w:eastAsia="en-GB"/>
        </w:rPr>
        <w:br/>
      </w:r>
      <w:r w:rsidRPr="00AD26C6">
        <w:rPr>
          <w:rFonts w:ascii="Arial" w:eastAsia="Times New Roman" w:hAnsi="Arial" w:cs="Arial"/>
          <w:color w:val="505050"/>
          <w:lang w:eastAsia="en-GB"/>
        </w:rPr>
        <w:br/>
      </w:r>
      <w:r w:rsidRPr="00AD26C6">
        <w:rPr>
          <w:rFonts w:ascii="Arial" w:eastAsia="Times New Roman" w:hAnsi="Arial" w:cs="Arial"/>
          <w:b/>
          <w:bCs/>
          <w:color w:val="505050"/>
          <w:u w:val="single"/>
          <w:lang w:eastAsia="en-GB"/>
        </w:rPr>
        <w:t>Membership</w:t>
      </w:r>
      <w:r w:rsidRPr="00AD26C6">
        <w:rPr>
          <w:rFonts w:ascii="Arial" w:eastAsia="Times New Roman" w:hAnsi="Arial" w:cs="Arial"/>
          <w:color w:val="505050"/>
          <w:lang w:eastAsia="en-GB"/>
        </w:rPr>
        <w:br/>
      </w:r>
    </w:p>
    <w:p w:rsidR="00AD26C6" w:rsidRPr="00AD26C6" w:rsidRDefault="00AD26C6" w:rsidP="00AD26C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T</w:t>
      </w:r>
      <w:r>
        <w:rPr>
          <w:rFonts w:ascii="Arial" w:eastAsia="Times New Roman" w:hAnsi="Arial" w:cs="Arial"/>
          <w:color w:val="505050"/>
          <w:lang w:eastAsia="en-GB"/>
        </w:rPr>
        <w:t xml:space="preserve">he PPG is open to all patients </w:t>
      </w:r>
      <w:r w:rsidRPr="00AD26C6">
        <w:rPr>
          <w:rFonts w:ascii="Arial" w:eastAsia="Times New Roman" w:hAnsi="Arial" w:cs="Arial"/>
          <w:color w:val="505050"/>
          <w:lang w:eastAsia="en-GB"/>
        </w:rPr>
        <w:t>registered at the practice</w:t>
      </w:r>
    </w:p>
    <w:p w:rsidR="00AD26C6" w:rsidRPr="00AD26C6" w:rsidRDefault="00AD26C6" w:rsidP="00AD26C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>
        <w:rPr>
          <w:rFonts w:ascii="Arial" w:eastAsia="Times New Roman" w:hAnsi="Arial" w:cs="Arial"/>
          <w:color w:val="505050"/>
          <w:lang w:eastAsia="en-GB"/>
        </w:rPr>
        <w:t xml:space="preserve">The patients </w:t>
      </w:r>
      <w:r w:rsidRPr="00AD26C6">
        <w:rPr>
          <w:rFonts w:ascii="Arial" w:eastAsia="Times New Roman" w:hAnsi="Arial" w:cs="Arial"/>
          <w:color w:val="505050"/>
          <w:lang w:eastAsia="en-GB"/>
        </w:rPr>
        <w:t>that sign up to be part of the PPG must be committed to representing all patients and not the individual needs of the patients within the PPG.</w:t>
      </w:r>
    </w:p>
    <w:p w:rsidR="00AD26C6" w:rsidRPr="00AD26C6" w:rsidRDefault="00AD26C6" w:rsidP="00AD26C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PPG members mus</w:t>
      </w:r>
      <w:r>
        <w:rPr>
          <w:rFonts w:ascii="Arial" w:eastAsia="Times New Roman" w:hAnsi="Arial" w:cs="Arial"/>
          <w:color w:val="505050"/>
          <w:lang w:eastAsia="en-GB"/>
        </w:rPr>
        <w:t>t</w:t>
      </w:r>
      <w:r w:rsidRPr="00AD26C6">
        <w:rPr>
          <w:rFonts w:ascii="Arial" w:eastAsia="Times New Roman" w:hAnsi="Arial" w:cs="Arial"/>
          <w:color w:val="505050"/>
          <w:lang w:eastAsia="en-GB"/>
        </w:rPr>
        <w:t xml:space="preserve"> be committed to attending as many meetings as possible.</w:t>
      </w:r>
    </w:p>
    <w:p w:rsidR="00AD26C6" w:rsidRPr="00AD26C6" w:rsidRDefault="00AD26C6" w:rsidP="00AD26C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The PPG will endeavour to make sure that members reflect the diversity of the practice population.</w:t>
      </w:r>
    </w:p>
    <w:p w:rsidR="00AD26C6" w:rsidRPr="00AD26C6" w:rsidRDefault="00AD26C6" w:rsidP="00AD26C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A Chair, Vice-Chair and Secretary will be elected from the Group.</w:t>
      </w:r>
    </w:p>
    <w:p w:rsidR="00AD26C6" w:rsidRPr="00AD26C6" w:rsidRDefault="00AD26C6" w:rsidP="00AD26C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A third of members shall form a quorum at meetings of the committee (once the group is large enough)</w:t>
      </w:r>
    </w:p>
    <w:p w:rsidR="00AD26C6" w:rsidRPr="00AD26C6" w:rsidRDefault="00AD26C6" w:rsidP="00AD26C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Membership will be automatically terminated in the event of that member ceasing to be a patient.</w:t>
      </w:r>
    </w:p>
    <w:p w:rsid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050"/>
          <w:u w:val="single"/>
          <w:lang w:eastAsia="en-GB"/>
        </w:rPr>
      </w:pPr>
    </w:p>
    <w:p w:rsid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050"/>
          <w:u w:val="single"/>
          <w:lang w:eastAsia="en-GB"/>
        </w:rPr>
      </w:pPr>
      <w:r w:rsidRPr="00AD26C6">
        <w:rPr>
          <w:rFonts w:ascii="Arial" w:eastAsia="Times New Roman" w:hAnsi="Arial" w:cs="Arial"/>
          <w:b/>
          <w:bCs/>
          <w:color w:val="505050"/>
          <w:u w:val="single"/>
          <w:lang w:eastAsia="en-GB"/>
        </w:rPr>
        <w:t>Objectives</w:t>
      </w:r>
    </w:p>
    <w:p w:rsidR="00AD26C6" w:rsidRP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lang w:eastAsia="en-GB"/>
        </w:rPr>
      </w:pPr>
    </w:p>
    <w:p w:rsidR="00AD26C6" w:rsidRPr="00AD26C6" w:rsidRDefault="00AD26C6" w:rsidP="00AD26C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The PPG will aim to:</w:t>
      </w:r>
    </w:p>
    <w:p w:rsidR="00AD26C6" w:rsidRPr="00AD26C6" w:rsidRDefault="00AD26C6" w:rsidP="00AD26C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Act as an advisory group providing perspectives and concerns from patients that can influence how services operate, how accessible they are and how suitable they are for the patients.</w:t>
      </w:r>
    </w:p>
    <w:p w:rsidR="00AD26C6" w:rsidRPr="00AD26C6" w:rsidRDefault="00AD26C6" w:rsidP="00AD26C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Advise the practice on how to improve communications with patients in the most beneficial way.</w:t>
      </w:r>
    </w:p>
    <w:p w:rsidR="00AD26C6" w:rsidRPr="00AD26C6" w:rsidRDefault="00AD26C6" w:rsidP="00AD26C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To monitor complaints and comments received about the practice.</w:t>
      </w:r>
    </w:p>
    <w:p w:rsidR="00AD26C6" w:rsidRPr="00AD26C6" w:rsidRDefault="00AD26C6" w:rsidP="00AD26C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To advise and act as a consultative group for any changes within the practice.</w:t>
      </w:r>
    </w:p>
    <w:p w:rsidR="00AD26C6" w:rsidRDefault="00AD26C6" w:rsidP="00AD26C6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To review the results of patient surveys and suggest changes where appropriate.</w:t>
      </w:r>
    </w:p>
    <w:p w:rsidR="00AD26C6" w:rsidRPr="00AD26C6" w:rsidRDefault="00AD26C6" w:rsidP="00AD26C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05050"/>
          <w:lang w:eastAsia="en-GB"/>
        </w:rPr>
      </w:pPr>
    </w:p>
    <w:p w:rsid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050"/>
          <w:u w:val="single"/>
          <w:lang w:eastAsia="en-GB"/>
        </w:rPr>
      </w:pPr>
      <w:r w:rsidRPr="00AD26C6">
        <w:rPr>
          <w:rFonts w:ascii="Arial" w:eastAsia="Times New Roman" w:hAnsi="Arial" w:cs="Arial"/>
          <w:b/>
          <w:bCs/>
          <w:color w:val="505050"/>
          <w:u w:val="single"/>
          <w:lang w:eastAsia="en-GB"/>
        </w:rPr>
        <w:t>Meetings</w:t>
      </w:r>
    </w:p>
    <w:p w:rsidR="00AD26C6" w:rsidRP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lang w:eastAsia="en-GB"/>
        </w:rPr>
      </w:pPr>
    </w:p>
    <w:p w:rsidR="00AD26C6" w:rsidRPr="00AD26C6" w:rsidRDefault="00AD26C6" w:rsidP="00AD26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The PPG will meet every quarter and these meetings, dates and times will be set in advance after the first initial meeting.</w:t>
      </w:r>
    </w:p>
    <w:p w:rsidR="00AD26C6" w:rsidRDefault="00AD26C6" w:rsidP="00AD26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 xml:space="preserve">Any member of the PPG who is unable to attend a meeting to send their apologies to the chair of PPG and Practice Manager of </w:t>
      </w:r>
      <w:r>
        <w:rPr>
          <w:rFonts w:ascii="Arial" w:eastAsia="Times New Roman" w:hAnsi="Arial" w:cs="Arial"/>
          <w:color w:val="505050"/>
          <w:lang w:eastAsia="en-GB"/>
        </w:rPr>
        <w:t>Dr Moss and Partners</w:t>
      </w:r>
      <w:r w:rsidRPr="00AD26C6">
        <w:rPr>
          <w:rFonts w:ascii="Arial" w:eastAsia="Times New Roman" w:hAnsi="Arial" w:cs="Arial"/>
          <w:color w:val="505050"/>
          <w:lang w:eastAsia="en-GB"/>
        </w:rPr>
        <w:t>.</w:t>
      </w:r>
    </w:p>
    <w:p w:rsidR="00AD26C6" w:rsidRPr="00AD26C6" w:rsidRDefault="00AD26C6" w:rsidP="00AD26C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05050"/>
          <w:lang w:eastAsia="en-GB"/>
        </w:rPr>
      </w:pPr>
      <w:bookmarkStart w:id="0" w:name="_GoBack"/>
      <w:bookmarkEnd w:id="0"/>
    </w:p>
    <w:p w:rsidR="00AD26C6" w:rsidRPr="00AD26C6" w:rsidRDefault="00AD26C6" w:rsidP="00AD26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 xml:space="preserve">The Practice Manager of </w:t>
      </w:r>
      <w:r>
        <w:rPr>
          <w:rFonts w:ascii="Arial" w:eastAsia="Times New Roman" w:hAnsi="Arial" w:cs="Arial"/>
          <w:color w:val="505050"/>
          <w:lang w:eastAsia="en-GB"/>
        </w:rPr>
        <w:t>Dr Moss and Partners</w:t>
      </w:r>
      <w:r w:rsidRPr="00AD26C6">
        <w:rPr>
          <w:rFonts w:ascii="Arial" w:eastAsia="Times New Roman" w:hAnsi="Arial" w:cs="Arial"/>
          <w:color w:val="505050"/>
          <w:lang w:eastAsia="en-GB"/>
        </w:rPr>
        <w:t xml:space="preserve"> </w:t>
      </w:r>
      <w:r w:rsidRPr="00AD26C6">
        <w:rPr>
          <w:rFonts w:ascii="Arial" w:eastAsia="Times New Roman" w:hAnsi="Arial" w:cs="Arial"/>
          <w:color w:val="505050"/>
          <w:lang w:eastAsia="en-GB"/>
        </w:rPr>
        <w:t>to endeavour to attend all meetings and a GP will attend where practical, to present news of developments within the practice and to respond to issues raised by the PPG.</w:t>
      </w:r>
    </w:p>
    <w:p w:rsidR="00AD26C6" w:rsidRPr="00AD26C6" w:rsidRDefault="00AD26C6" w:rsidP="00AD26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Other members of staff of the practice and third parties may also be invited to attend.</w:t>
      </w:r>
    </w:p>
    <w:p w:rsidR="00AD26C6" w:rsidRPr="00AD26C6" w:rsidRDefault="00AD26C6" w:rsidP="00AD26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Minutes of the meeting will be sent to all members of the PPG as well as other communication areas, deemed appropriate.</w:t>
      </w:r>
    </w:p>
    <w:p w:rsidR="00AD26C6" w:rsidRPr="00AD26C6" w:rsidRDefault="00AD26C6" w:rsidP="00AD26C6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 w:rsidRPr="00AD26C6">
        <w:rPr>
          <w:rFonts w:ascii="Arial" w:eastAsia="Times New Roman" w:hAnsi="Arial" w:cs="Arial"/>
          <w:color w:val="505050"/>
          <w:lang w:eastAsia="en-GB"/>
        </w:rPr>
        <w:t>Minutes and notices to be shown on the Practice website, to ensure maximum patient contact, so all patients are kept informed.</w:t>
      </w:r>
    </w:p>
    <w:p w:rsid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05050"/>
          <w:u w:val="single"/>
          <w:lang w:eastAsia="en-GB"/>
        </w:rPr>
      </w:pPr>
    </w:p>
    <w:p w:rsid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050"/>
          <w:u w:val="single"/>
          <w:lang w:eastAsia="en-GB"/>
        </w:rPr>
      </w:pPr>
      <w:r w:rsidRPr="00AD26C6">
        <w:rPr>
          <w:rFonts w:ascii="Arial" w:eastAsia="Times New Roman" w:hAnsi="Arial" w:cs="Arial"/>
          <w:b/>
          <w:color w:val="505050"/>
          <w:u w:val="single"/>
          <w:lang w:eastAsia="en-GB"/>
        </w:rPr>
        <w:t xml:space="preserve">Dr Moss and Partners </w:t>
      </w:r>
      <w:r w:rsidRPr="00AD26C6">
        <w:rPr>
          <w:rFonts w:ascii="Arial" w:eastAsia="Times New Roman" w:hAnsi="Arial" w:cs="Arial"/>
          <w:b/>
          <w:bCs/>
          <w:color w:val="505050"/>
          <w:u w:val="single"/>
          <w:lang w:eastAsia="en-GB"/>
        </w:rPr>
        <w:t>Commitment</w:t>
      </w:r>
    </w:p>
    <w:p w:rsidR="00AD26C6" w:rsidRPr="00AD26C6" w:rsidRDefault="00AD26C6" w:rsidP="00AD2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05050"/>
          <w:u w:val="single"/>
          <w:lang w:eastAsia="en-GB"/>
        </w:rPr>
      </w:pPr>
    </w:p>
    <w:p w:rsidR="00AD26C6" w:rsidRPr="00AD26C6" w:rsidRDefault="00AD26C6" w:rsidP="00AD26C6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>
        <w:rPr>
          <w:rFonts w:ascii="Arial" w:eastAsia="Times New Roman" w:hAnsi="Arial" w:cs="Arial"/>
          <w:color w:val="505050"/>
          <w:lang w:eastAsia="en-GB"/>
        </w:rPr>
        <w:t>Dr Moss and Partners</w:t>
      </w:r>
      <w:r w:rsidRPr="00AD26C6">
        <w:rPr>
          <w:rFonts w:ascii="Arial" w:eastAsia="Times New Roman" w:hAnsi="Arial" w:cs="Arial"/>
          <w:color w:val="505050"/>
          <w:lang w:eastAsia="en-GB"/>
        </w:rPr>
        <w:t xml:space="preserve"> </w:t>
      </w:r>
      <w:r w:rsidRPr="00AD26C6">
        <w:rPr>
          <w:rFonts w:ascii="Arial" w:eastAsia="Times New Roman" w:hAnsi="Arial" w:cs="Arial"/>
          <w:color w:val="505050"/>
          <w:lang w:eastAsia="en-GB"/>
        </w:rPr>
        <w:t>will commit to the attending of the PPG Meetings.</w:t>
      </w:r>
    </w:p>
    <w:p w:rsidR="00AD26C6" w:rsidRPr="00AD26C6" w:rsidRDefault="00AD26C6" w:rsidP="00AD26C6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>
        <w:rPr>
          <w:rFonts w:ascii="Arial" w:eastAsia="Times New Roman" w:hAnsi="Arial" w:cs="Arial"/>
          <w:color w:val="505050"/>
          <w:lang w:eastAsia="en-GB"/>
        </w:rPr>
        <w:t>Dr Moss and Partners</w:t>
      </w:r>
      <w:r w:rsidRPr="00AD26C6">
        <w:rPr>
          <w:rFonts w:ascii="Arial" w:eastAsia="Times New Roman" w:hAnsi="Arial" w:cs="Arial"/>
          <w:color w:val="505050"/>
          <w:lang w:eastAsia="en-GB"/>
        </w:rPr>
        <w:t xml:space="preserve"> </w:t>
      </w:r>
      <w:r w:rsidRPr="00AD26C6">
        <w:rPr>
          <w:rFonts w:ascii="Arial" w:eastAsia="Times New Roman" w:hAnsi="Arial" w:cs="Arial"/>
          <w:color w:val="505050"/>
          <w:lang w:eastAsia="en-GB"/>
        </w:rPr>
        <w:t>will take forward issues and recommendations from the PPG and supply the responses of actions taken as a result.</w:t>
      </w:r>
    </w:p>
    <w:p w:rsidR="00AD26C6" w:rsidRPr="00AD26C6" w:rsidRDefault="00AD26C6" w:rsidP="00AD26C6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505050"/>
          <w:lang w:eastAsia="en-GB"/>
        </w:rPr>
      </w:pPr>
      <w:r>
        <w:rPr>
          <w:rFonts w:ascii="Arial" w:eastAsia="Times New Roman" w:hAnsi="Arial" w:cs="Arial"/>
          <w:color w:val="505050"/>
          <w:lang w:eastAsia="en-GB"/>
        </w:rPr>
        <w:t>Dr Moss and Partners</w:t>
      </w:r>
      <w:r w:rsidRPr="00AD26C6">
        <w:rPr>
          <w:rFonts w:ascii="Arial" w:eastAsia="Times New Roman" w:hAnsi="Arial" w:cs="Arial"/>
          <w:color w:val="505050"/>
          <w:lang w:eastAsia="en-GB"/>
        </w:rPr>
        <w:t xml:space="preserve"> </w:t>
      </w:r>
      <w:r w:rsidRPr="00AD26C6">
        <w:rPr>
          <w:rFonts w:ascii="Arial" w:eastAsia="Times New Roman" w:hAnsi="Arial" w:cs="Arial"/>
          <w:color w:val="505050"/>
          <w:lang w:eastAsia="en-GB"/>
        </w:rPr>
        <w:t>will keep the PPG informed of service developments.</w:t>
      </w:r>
    </w:p>
    <w:p w:rsidR="00AD26C6" w:rsidRDefault="00AD26C6"/>
    <w:p w:rsidR="00AD26C6" w:rsidRDefault="00AD26C6"/>
    <w:p w:rsidR="00AD26C6" w:rsidRDefault="00AD26C6"/>
    <w:p w:rsidR="00AD26C6" w:rsidRDefault="00AD26C6">
      <w:r>
        <w:t>23</w:t>
      </w:r>
      <w:r w:rsidRPr="00AD26C6">
        <w:rPr>
          <w:vertAlign w:val="superscript"/>
        </w:rPr>
        <w:t>rd</w:t>
      </w:r>
      <w:r>
        <w:t xml:space="preserve"> November 2016 – CS Patient Services Manager</w:t>
      </w:r>
    </w:p>
    <w:sectPr w:rsidR="00AD26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C6" w:rsidRDefault="00AD26C6" w:rsidP="00AD26C6">
      <w:pPr>
        <w:spacing w:after="0" w:line="240" w:lineRule="auto"/>
      </w:pPr>
      <w:r>
        <w:separator/>
      </w:r>
    </w:p>
  </w:endnote>
  <w:endnote w:type="continuationSeparator" w:id="0">
    <w:p w:rsidR="00AD26C6" w:rsidRDefault="00AD26C6" w:rsidP="00AD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C6" w:rsidRDefault="00AD26C6" w:rsidP="00AD26C6">
      <w:pPr>
        <w:spacing w:after="0" w:line="240" w:lineRule="auto"/>
      </w:pPr>
      <w:r>
        <w:separator/>
      </w:r>
    </w:p>
  </w:footnote>
  <w:footnote w:type="continuationSeparator" w:id="0">
    <w:p w:rsidR="00AD26C6" w:rsidRDefault="00AD26C6" w:rsidP="00AD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ook w:val="04A0" w:firstRow="1" w:lastRow="0" w:firstColumn="1" w:lastColumn="0" w:noHBand="0" w:noVBand="1"/>
    </w:tblPr>
    <w:tblGrid>
      <w:gridCol w:w="601"/>
      <w:gridCol w:w="2051"/>
      <w:gridCol w:w="5541"/>
      <w:gridCol w:w="2439"/>
    </w:tblGrid>
    <w:tr w:rsidR="00AD26C6" w:rsidRPr="00AD26C6" w:rsidTr="00C14187">
      <w:trPr>
        <w:trHeight w:val="1559"/>
      </w:trPr>
      <w:tc>
        <w:tcPr>
          <w:tcW w:w="2652" w:type="dxa"/>
          <w:gridSpan w:val="2"/>
          <w:shd w:val="clear" w:color="auto" w:fill="auto"/>
        </w:tcPr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</w:pPr>
          <w:proofErr w:type="spellStart"/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>Killinghall</w:t>
          </w:r>
          <w:proofErr w:type="spellEnd"/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 xml:space="preserve"> Medical Centre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>43 Ripon Road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</w:pPr>
          <w:proofErr w:type="spellStart"/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>Killinghall</w:t>
          </w:r>
          <w:proofErr w:type="spellEnd"/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>Harrogate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>HG3 2DG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b/>
              <w:color w:val="6C0A43"/>
              <w:sz w:val="20"/>
              <w:szCs w:val="24"/>
              <w:lang w:val="en-US"/>
            </w:rPr>
            <w:t>Tel: 01423 505828</w:t>
          </w:r>
        </w:p>
      </w:tc>
      <w:tc>
        <w:tcPr>
          <w:tcW w:w="5541" w:type="dxa"/>
          <w:shd w:val="clear" w:color="auto" w:fill="auto"/>
        </w:tcPr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2562225" cy="876300"/>
                <wp:effectExtent l="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9" w:type="dxa"/>
          <w:shd w:val="clear" w:color="auto" w:fill="auto"/>
        </w:tcPr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</w:pPr>
          <w:proofErr w:type="spellStart"/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>Jennyfield</w:t>
          </w:r>
          <w:proofErr w:type="spellEnd"/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 xml:space="preserve"> Health Centre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</w:pPr>
          <w:proofErr w:type="spellStart"/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>Grantley</w:t>
          </w:r>
          <w:proofErr w:type="spellEnd"/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 xml:space="preserve"> Drive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>Harrogate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color w:val="6C0A43"/>
              <w:sz w:val="20"/>
              <w:szCs w:val="24"/>
              <w:lang w:val="en-US"/>
            </w:rPr>
            <w:t>HG3 2XT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b/>
              <w:color w:val="6C0A43"/>
              <w:sz w:val="20"/>
              <w:szCs w:val="24"/>
              <w:lang w:val="en-US"/>
            </w:rPr>
            <w:t>Tel: 01423 524605</w:t>
          </w:r>
        </w:p>
      </w:tc>
    </w:tr>
    <w:tr w:rsidR="00AD26C6" w:rsidRPr="00AD26C6" w:rsidTr="00C14187">
      <w:trPr>
        <w:gridBefore w:val="1"/>
        <w:wBefore w:w="601" w:type="dxa"/>
        <w:trHeight w:val="729"/>
      </w:trPr>
      <w:tc>
        <w:tcPr>
          <w:tcW w:w="2051" w:type="dxa"/>
          <w:shd w:val="clear" w:color="auto" w:fill="auto"/>
        </w:tcPr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5541" w:type="dxa"/>
          <w:shd w:val="clear" w:color="auto" w:fill="auto"/>
        </w:tcPr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Arial"/>
              <w:color w:val="6C0A43"/>
              <w:sz w:val="24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color w:val="6C0A43"/>
              <w:sz w:val="24"/>
              <w:szCs w:val="24"/>
              <w:lang w:val="en-US"/>
            </w:rPr>
            <w:t>28-30 King’s Road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Arial"/>
              <w:color w:val="6C0A43"/>
              <w:sz w:val="24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color w:val="6C0A43"/>
              <w:sz w:val="24"/>
              <w:szCs w:val="24"/>
              <w:lang w:val="en-US"/>
            </w:rPr>
            <w:t>Harrogate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Arial"/>
              <w:color w:val="6C0A43"/>
              <w:sz w:val="24"/>
              <w:szCs w:val="24"/>
              <w:lang w:val="en-US"/>
            </w:rPr>
          </w:pPr>
          <w:r w:rsidRPr="00AD26C6">
            <w:rPr>
              <w:rFonts w:ascii="Calibri" w:eastAsia="Times New Roman" w:hAnsi="Calibri" w:cs="Arial"/>
              <w:color w:val="6C0A43"/>
              <w:sz w:val="24"/>
              <w:szCs w:val="24"/>
              <w:lang w:val="en-US"/>
            </w:rPr>
            <w:t>HG1 5JP</w:t>
          </w:r>
        </w:p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 w:eastAsia="en-GB"/>
            </w:rPr>
          </w:pPr>
          <w:r w:rsidRPr="00AD26C6">
            <w:rPr>
              <w:rFonts w:ascii="Calibri" w:eastAsia="Times New Roman" w:hAnsi="Calibri" w:cs="Arial"/>
              <w:b/>
              <w:color w:val="6C0A43"/>
              <w:sz w:val="24"/>
              <w:szCs w:val="24"/>
              <w:lang w:val="en-US"/>
            </w:rPr>
            <w:t>Tel: 01423 560261</w:t>
          </w:r>
        </w:p>
      </w:tc>
      <w:tc>
        <w:tcPr>
          <w:tcW w:w="2439" w:type="dxa"/>
          <w:shd w:val="clear" w:color="auto" w:fill="auto"/>
        </w:tcPr>
        <w:p w:rsidR="00AD26C6" w:rsidRPr="00AD26C6" w:rsidRDefault="00AD26C6" w:rsidP="00AD26C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AD26C6" w:rsidRDefault="00AD2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2F"/>
    <w:multiLevelType w:val="multilevel"/>
    <w:tmpl w:val="00B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351A85"/>
    <w:multiLevelType w:val="multilevel"/>
    <w:tmpl w:val="1A0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212F6A"/>
    <w:multiLevelType w:val="multilevel"/>
    <w:tmpl w:val="4B9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E52BD9"/>
    <w:multiLevelType w:val="multilevel"/>
    <w:tmpl w:val="A63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C6"/>
    <w:rsid w:val="00AD26C6"/>
    <w:rsid w:val="00F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C6"/>
  </w:style>
  <w:style w:type="paragraph" w:styleId="Footer">
    <w:name w:val="footer"/>
    <w:basedOn w:val="Normal"/>
    <w:link w:val="FooterChar"/>
    <w:uiPriority w:val="99"/>
    <w:unhideWhenUsed/>
    <w:rsid w:val="00AD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C6"/>
  </w:style>
  <w:style w:type="paragraph" w:styleId="BalloonText">
    <w:name w:val="Balloon Text"/>
    <w:basedOn w:val="Normal"/>
    <w:link w:val="BalloonTextChar"/>
    <w:uiPriority w:val="99"/>
    <w:semiHidden/>
    <w:unhideWhenUsed/>
    <w:rsid w:val="00AD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C6"/>
  </w:style>
  <w:style w:type="paragraph" w:styleId="Footer">
    <w:name w:val="footer"/>
    <w:basedOn w:val="Normal"/>
    <w:link w:val="FooterChar"/>
    <w:uiPriority w:val="99"/>
    <w:unhideWhenUsed/>
    <w:rsid w:val="00AD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C6"/>
  </w:style>
  <w:style w:type="paragraph" w:styleId="BalloonText">
    <w:name w:val="Balloon Text"/>
    <w:basedOn w:val="Normal"/>
    <w:link w:val="BalloonTextChar"/>
    <w:uiPriority w:val="99"/>
    <w:semiHidden/>
    <w:unhideWhenUsed/>
    <w:rsid w:val="00AD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2016-11-23T15:33:00Z</dcterms:created>
  <dcterms:modified xsi:type="dcterms:W3CDTF">2016-11-23T15:38:00Z</dcterms:modified>
</cp:coreProperties>
</file>